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D0E" w:rsidRPr="00D40F6B" w:rsidRDefault="00EA0038" w:rsidP="00EA0038">
      <w:pPr>
        <w:jc w:val="center"/>
        <w:rPr>
          <w:b/>
          <w:sz w:val="28"/>
          <w:szCs w:val="28"/>
        </w:rPr>
      </w:pPr>
      <w:r w:rsidRPr="00D40F6B">
        <w:rPr>
          <w:b/>
          <w:sz w:val="28"/>
          <w:szCs w:val="28"/>
        </w:rPr>
        <w:t xml:space="preserve">Zápisnica </w:t>
      </w:r>
      <w:r w:rsidR="00D96236">
        <w:rPr>
          <w:b/>
          <w:sz w:val="28"/>
          <w:szCs w:val="28"/>
        </w:rPr>
        <w:t>z konferencie</w:t>
      </w:r>
      <w:r w:rsidRPr="00D40F6B">
        <w:rPr>
          <w:b/>
          <w:sz w:val="28"/>
          <w:szCs w:val="28"/>
        </w:rPr>
        <w:t xml:space="preserve"> OZ TN konanej </w:t>
      </w:r>
      <w:r w:rsidR="004C6E7F">
        <w:rPr>
          <w:b/>
          <w:sz w:val="28"/>
          <w:szCs w:val="28"/>
        </w:rPr>
        <w:t>2</w:t>
      </w:r>
      <w:r w:rsidR="0082702D">
        <w:rPr>
          <w:b/>
          <w:sz w:val="28"/>
          <w:szCs w:val="28"/>
        </w:rPr>
        <w:t>5</w:t>
      </w:r>
      <w:r w:rsidR="00D96236">
        <w:rPr>
          <w:b/>
          <w:sz w:val="28"/>
          <w:szCs w:val="28"/>
        </w:rPr>
        <w:t>.0</w:t>
      </w:r>
      <w:r w:rsidR="0082702D">
        <w:rPr>
          <w:b/>
          <w:sz w:val="28"/>
          <w:szCs w:val="28"/>
        </w:rPr>
        <w:t>1</w:t>
      </w:r>
      <w:r w:rsidR="00D96236">
        <w:rPr>
          <w:b/>
          <w:sz w:val="28"/>
          <w:szCs w:val="28"/>
        </w:rPr>
        <w:t>.202</w:t>
      </w:r>
      <w:r w:rsidR="0082702D">
        <w:rPr>
          <w:b/>
          <w:sz w:val="28"/>
          <w:szCs w:val="28"/>
        </w:rPr>
        <w:t>6</w:t>
      </w:r>
      <w:r w:rsidRPr="00D40F6B">
        <w:rPr>
          <w:b/>
          <w:sz w:val="28"/>
          <w:szCs w:val="28"/>
        </w:rPr>
        <w:t xml:space="preserve"> v</w:t>
      </w:r>
      <w:r w:rsidR="0082702D">
        <w:rPr>
          <w:b/>
          <w:sz w:val="28"/>
          <w:szCs w:val="28"/>
        </w:rPr>
        <w:t xml:space="preserve"> Horňanoch</w:t>
      </w:r>
      <w:r w:rsidRPr="00D40F6B">
        <w:rPr>
          <w:b/>
          <w:sz w:val="28"/>
          <w:szCs w:val="28"/>
        </w:rPr>
        <w:t xml:space="preserve"> </w:t>
      </w:r>
    </w:p>
    <w:p w:rsidR="00EA0038" w:rsidRDefault="00EA0038" w:rsidP="00361C48">
      <w:pPr>
        <w:rPr>
          <w:b/>
          <w:sz w:val="28"/>
          <w:szCs w:val="28"/>
        </w:rPr>
      </w:pPr>
    </w:p>
    <w:p w:rsidR="00D40F6B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Konferenciu zahájil p. Kováč a pritom si s prítomnými uctili pamiatku zosnulých členov.</w:t>
      </w:r>
    </w:p>
    <w:p w:rsidR="00D96236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Prebehla voľba komisii:</w:t>
      </w:r>
    </w:p>
    <w:p w:rsidR="00D96236" w:rsidRDefault="004C6E7F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Zapisovateľ: Dohňanský</w:t>
      </w:r>
    </w:p>
    <w:p w:rsidR="00D96236" w:rsidRDefault="00D96236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Návrhová: Horečný, </w:t>
      </w:r>
      <w:r w:rsidR="007C481A">
        <w:rPr>
          <w:sz w:val="24"/>
          <w:szCs w:val="24"/>
        </w:rPr>
        <w:t>Peráček, Poljak</w:t>
      </w:r>
    </w:p>
    <w:p w:rsidR="007C481A" w:rsidRDefault="007C481A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Mandátová: Siran, Hološ, Lančarič</w:t>
      </w:r>
    </w:p>
    <w:p w:rsidR="00D96236" w:rsidRDefault="00D96236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Overovatelia zápisnice: </w:t>
      </w:r>
      <w:r w:rsidR="007C481A">
        <w:rPr>
          <w:sz w:val="24"/>
          <w:szCs w:val="24"/>
        </w:rPr>
        <w:t>Poljak</w:t>
      </w:r>
      <w:r>
        <w:rPr>
          <w:sz w:val="24"/>
          <w:szCs w:val="24"/>
        </w:rPr>
        <w:t xml:space="preserve">, </w:t>
      </w:r>
      <w:r w:rsidR="007C481A">
        <w:rPr>
          <w:sz w:val="24"/>
          <w:szCs w:val="24"/>
        </w:rPr>
        <w:t>Peráček</w:t>
      </w:r>
    </w:p>
    <w:p w:rsidR="00D96236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Schválenie programu konferencie</w:t>
      </w:r>
      <w:r w:rsidR="004C6E7F">
        <w:rPr>
          <w:sz w:val="24"/>
          <w:szCs w:val="24"/>
        </w:rPr>
        <w:t>.</w:t>
      </w:r>
    </w:p>
    <w:p w:rsidR="00D96236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Kontrolu plnenia uznesení predniesol p. Kováč </w:t>
      </w:r>
      <w:r w:rsidR="004C6E7F">
        <w:rPr>
          <w:sz w:val="24"/>
          <w:szCs w:val="24"/>
        </w:rPr>
        <w:t>.</w:t>
      </w:r>
    </w:p>
    <w:p w:rsidR="00D96236" w:rsidRDefault="004C6E7F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Predseda OZ p</w:t>
      </w:r>
      <w:r w:rsidR="009200C3">
        <w:rPr>
          <w:sz w:val="24"/>
          <w:szCs w:val="24"/>
        </w:rPr>
        <w:t>.</w:t>
      </w:r>
      <w:r w:rsidR="00406768">
        <w:rPr>
          <w:sz w:val="24"/>
          <w:szCs w:val="24"/>
        </w:rPr>
        <w:t xml:space="preserve"> </w:t>
      </w:r>
      <w:r w:rsidR="009200C3">
        <w:rPr>
          <w:sz w:val="24"/>
          <w:szCs w:val="24"/>
        </w:rPr>
        <w:t xml:space="preserve">Kováč </w:t>
      </w:r>
      <w:r w:rsidR="00D96236">
        <w:rPr>
          <w:sz w:val="24"/>
          <w:szCs w:val="24"/>
        </w:rPr>
        <w:t xml:space="preserve">zhodnotil uplynulú sezónu. </w:t>
      </w:r>
    </w:p>
    <w:p w:rsidR="00D96236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Tajomník </w:t>
      </w:r>
      <w:r w:rsidR="007C481A">
        <w:rPr>
          <w:sz w:val="24"/>
          <w:szCs w:val="24"/>
        </w:rPr>
        <w:t>p. Jurica sa pre chorobu ospravedlnil,</w:t>
      </w:r>
      <w:r>
        <w:rPr>
          <w:sz w:val="24"/>
          <w:szCs w:val="24"/>
        </w:rPr>
        <w:t> </w:t>
      </w:r>
      <w:r w:rsidR="007C481A">
        <w:rPr>
          <w:sz w:val="24"/>
          <w:szCs w:val="24"/>
        </w:rPr>
        <w:t>o činnosti OZ delegátov</w:t>
      </w:r>
      <w:r>
        <w:rPr>
          <w:sz w:val="24"/>
          <w:szCs w:val="24"/>
        </w:rPr>
        <w:t xml:space="preserve"> oboznámil </w:t>
      </w:r>
      <w:r w:rsidR="007C481A">
        <w:rPr>
          <w:sz w:val="24"/>
          <w:szCs w:val="24"/>
        </w:rPr>
        <w:t>predseda p. Kováč. Poďakoval ZO Horná Súča za dôstojné uspo</w:t>
      </w:r>
      <w:r w:rsidR="008D6B4F">
        <w:rPr>
          <w:sz w:val="24"/>
          <w:szCs w:val="24"/>
        </w:rPr>
        <w:t>riada</w:t>
      </w:r>
      <w:r w:rsidR="007C481A">
        <w:rPr>
          <w:sz w:val="24"/>
          <w:szCs w:val="24"/>
        </w:rPr>
        <w:t>nie výstavy</w:t>
      </w:r>
      <w:r>
        <w:rPr>
          <w:sz w:val="24"/>
          <w:szCs w:val="24"/>
        </w:rPr>
        <w:t xml:space="preserve">. </w:t>
      </w:r>
    </w:p>
    <w:p w:rsidR="00C4263F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Výcvikár </w:t>
      </w:r>
      <w:r w:rsidR="008D6B4F">
        <w:rPr>
          <w:sz w:val="24"/>
          <w:szCs w:val="24"/>
        </w:rPr>
        <w:t xml:space="preserve">p. Psotný </w:t>
      </w:r>
      <w:r>
        <w:rPr>
          <w:sz w:val="24"/>
          <w:szCs w:val="24"/>
        </w:rPr>
        <w:t>v</w:t>
      </w:r>
      <w:r w:rsidR="00275DD2">
        <w:rPr>
          <w:sz w:val="24"/>
          <w:szCs w:val="24"/>
        </w:rPr>
        <w:t>o</w:t>
      </w:r>
      <w:r>
        <w:rPr>
          <w:sz w:val="24"/>
          <w:szCs w:val="24"/>
        </w:rPr>
        <w:t> svojej správe zhodnotil pretekovú sezónu 202</w:t>
      </w:r>
      <w:r w:rsidR="007C481A">
        <w:rPr>
          <w:sz w:val="24"/>
          <w:szCs w:val="24"/>
        </w:rPr>
        <w:t>5</w:t>
      </w:r>
      <w:r w:rsidR="008D6B4F">
        <w:rPr>
          <w:sz w:val="24"/>
          <w:szCs w:val="24"/>
        </w:rPr>
        <w:t xml:space="preserve">. Vysvetlil prítomným </w:t>
      </w:r>
      <w:r w:rsidR="007C481A">
        <w:rPr>
          <w:sz w:val="24"/>
          <w:szCs w:val="24"/>
        </w:rPr>
        <w:t xml:space="preserve">dôvody presunu pretekov </w:t>
      </w:r>
      <w:r w:rsidR="008D6B4F">
        <w:rPr>
          <w:sz w:val="24"/>
          <w:szCs w:val="24"/>
        </w:rPr>
        <w:t>a štartov s regionálnymi partnermi. Súhlasil s tým, že ešte tento rok 2025 je ochotný vykonávať funkciu výcvikára.</w:t>
      </w:r>
    </w:p>
    <w:p w:rsidR="00C4263F" w:rsidRDefault="00C4263F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Pokladník informoval</w:t>
      </w:r>
      <w:r w:rsidR="007C481A">
        <w:rPr>
          <w:sz w:val="24"/>
          <w:szCs w:val="24"/>
        </w:rPr>
        <w:t xml:space="preserve"> o s</w:t>
      </w:r>
      <w:r>
        <w:rPr>
          <w:sz w:val="24"/>
          <w:szCs w:val="24"/>
        </w:rPr>
        <w:t xml:space="preserve">tave pokladne. </w:t>
      </w:r>
      <w:r w:rsidR="00C43E33">
        <w:rPr>
          <w:sz w:val="24"/>
          <w:szCs w:val="24"/>
        </w:rPr>
        <w:t>Podrobne vysvetlil príjmy a výdavky za uplynulé obdobie a skonštatoval, že je do budúcna potrebné zvýšiť cenu letového na S</w:t>
      </w:r>
      <w:r w:rsidR="007C481A">
        <w:rPr>
          <w:sz w:val="24"/>
          <w:szCs w:val="24"/>
        </w:rPr>
        <w:t>D</w:t>
      </w:r>
      <w:r w:rsidR="00C43E33">
        <w:rPr>
          <w:sz w:val="24"/>
          <w:szCs w:val="24"/>
        </w:rPr>
        <w:t>T, ktoré nepokrývajú náklady na ich uskutočnenie. Zhodnotil kooperáciu s regionálnymi partnermi a možnosti do budúcna.</w:t>
      </w:r>
      <w:r w:rsidR="004444F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Potom predniesol </w:t>
      </w:r>
      <w:r w:rsidR="00C43E33">
        <w:rPr>
          <w:sz w:val="24"/>
          <w:szCs w:val="24"/>
        </w:rPr>
        <w:t xml:space="preserve">návrh </w:t>
      </w:r>
      <w:r>
        <w:rPr>
          <w:sz w:val="24"/>
          <w:szCs w:val="24"/>
        </w:rPr>
        <w:t>rozpočt</w:t>
      </w:r>
      <w:r w:rsidR="00C43E33">
        <w:rPr>
          <w:sz w:val="24"/>
          <w:szCs w:val="24"/>
        </w:rPr>
        <w:t>u</w:t>
      </w:r>
      <w:r>
        <w:rPr>
          <w:sz w:val="24"/>
          <w:szCs w:val="24"/>
        </w:rPr>
        <w:t xml:space="preserve"> na novú sezónu</w:t>
      </w:r>
      <w:r w:rsidR="004444F1">
        <w:rPr>
          <w:sz w:val="24"/>
          <w:szCs w:val="24"/>
        </w:rPr>
        <w:t xml:space="preserve"> 202</w:t>
      </w:r>
      <w:r w:rsidR="007C481A">
        <w:rPr>
          <w:sz w:val="24"/>
          <w:szCs w:val="24"/>
        </w:rPr>
        <w:t>6</w:t>
      </w:r>
      <w:r w:rsidR="004444F1">
        <w:rPr>
          <w:sz w:val="24"/>
          <w:szCs w:val="24"/>
        </w:rPr>
        <w:t>.</w:t>
      </w:r>
    </w:p>
    <w:p w:rsidR="00C4263F" w:rsidRPr="00487B3D" w:rsidRDefault="00C4263F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 w:rsidRPr="00487B3D">
        <w:rPr>
          <w:sz w:val="24"/>
          <w:szCs w:val="24"/>
        </w:rPr>
        <w:t xml:space="preserve">Predseda </w:t>
      </w:r>
      <w:r w:rsidR="007C481A" w:rsidRPr="00487B3D">
        <w:rPr>
          <w:sz w:val="24"/>
          <w:szCs w:val="24"/>
        </w:rPr>
        <w:t>K</w:t>
      </w:r>
      <w:r w:rsidRPr="00487B3D">
        <w:rPr>
          <w:sz w:val="24"/>
          <w:szCs w:val="24"/>
        </w:rPr>
        <w:t xml:space="preserve">RK p. Bachár </w:t>
      </w:r>
      <w:r w:rsidR="007C481A" w:rsidRPr="00487B3D">
        <w:rPr>
          <w:sz w:val="24"/>
          <w:szCs w:val="24"/>
        </w:rPr>
        <w:t xml:space="preserve">sa ospravedlnil z účasti a </w:t>
      </w:r>
      <w:r w:rsidRPr="00487B3D">
        <w:rPr>
          <w:sz w:val="24"/>
          <w:szCs w:val="24"/>
        </w:rPr>
        <w:t>j</w:t>
      </w:r>
      <w:r w:rsidR="007C481A" w:rsidRPr="00487B3D">
        <w:rPr>
          <w:sz w:val="24"/>
          <w:szCs w:val="24"/>
        </w:rPr>
        <w:t>eho</w:t>
      </w:r>
      <w:r w:rsidRPr="00487B3D">
        <w:rPr>
          <w:sz w:val="24"/>
          <w:szCs w:val="24"/>
        </w:rPr>
        <w:t xml:space="preserve"> správ</w:t>
      </w:r>
      <w:r w:rsidR="007C481A" w:rsidRPr="00487B3D">
        <w:rPr>
          <w:sz w:val="24"/>
          <w:szCs w:val="24"/>
        </w:rPr>
        <w:t>u o činnosti KRK  prednieso</w:t>
      </w:r>
      <w:r w:rsidR="00C43E33" w:rsidRPr="00487B3D">
        <w:rPr>
          <w:sz w:val="24"/>
          <w:szCs w:val="24"/>
        </w:rPr>
        <w:t>l</w:t>
      </w:r>
      <w:r w:rsidR="00487B3D" w:rsidRPr="00487B3D">
        <w:rPr>
          <w:sz w:val="24"/>
          <w:szCs w:val="24"/>
        </w:rPr>
        <w:t xml:space="preserve"> p. Dohňanský</w:t>
      </w:r>
      <w:r w:rsidRPr="00487B3D">
        <w:rPr>
          <w:sz w:val="24"/>
          <w:szCs w:val="24"/>
        </w:rPr>
        <w:t xml:space="preserve">, </w:t>
      </w:r>
      <w:r w:rsidR="00487B3D" w:rsidRPr="00487B3D">
        <w:rPr>
          <w:sz w:val="24"/>
          <w:szCs w:val="24"/>
        </w:rPr>
        <w:t xml:space="preserve">konštatoval </w:t>
      </w:r>
      <w:r w:rsidRPr="00487B3D">
        <w:rPr>
          <w:sz w:val="24"/>
          <w:szCs w:val="24"/>
        </w:rPr>
        <w:t>že pri kontrolách neboli zistené nedostatky. Členmi RK bola vykonaná kontrola pokladne bez nedostatkov. Vedenie pokladne je príkladné a svedomité. Kompletná správa je v prílohe zápisnice.</w:t>
      </w:r>
    </w:p>
    <w:p w:rsidR="00C4263F" w:rsidRDefault="00C4263F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Hospodár p. </w:t>
      </w:r>
      <w:r w:rsidR="004571FB">
        <w:rPr>
          <w:sz w:val="24"/>
          <w:szCs w:val="24"/>
        </w:rPr>
        <w:t xml:space="preserve">Pšenek </w:t>
      </w:r>
      <w:r w:rsidR="00487B3D">
        <w:rPr>
          <w:sz w:val="24"/>
          <w:szCs w:val="24"/>
        </w:rPr>
        <w:t>predniesol k</w:t>
      </w:r>
      <w:r w:rsidR="004571FB">
        <w:rPr>
          <w:sz w:val="24"/>
          <w:szCs w:val="24"/>
        </w:rPr>
        <w:t xml:space="preserve">rátku informáciu o majetku OZ </w:t>
      </w:r>
      <w:r w:rsidR="00487B3D">
        <w:rPr>
          <w:sz w:val="24"/>
          <w:szCs w:val="24"/>
        </w:rPr>
        <w:t>a upozornil, je potrebné vykonať podrobný súpis majetku OZ.</w:t>
      </w:r>
    </w:p>
    <w:p w:rsidR="009200C3" w:rsidRDefault="009200C3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Prerokovanie navrhnutého PP na sezónu 202</w:t>
      </w:r>
      <w:r w:rsidR="00487B3D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:rsidR="009200C3" w:rsidRDefault="004571FB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zmen</w:t>
      </w:r>
      <w:r w:rsidR="00487B3D">
        <w:rPr>
          <w:sz w:val="24"/>
          <w:szCs w:val="24"/>
        </w:rPr>
        <w:t>a</w:t>
      </w:r>
      <w:r>
        <w:rPr>
          <w:sz w:val="24"/>
          <w:szCs w:val="24"/>
        </w:rPr>
        <w:t xml:space="preserve"> pretek</w:t>
      </w:r>
      <w:r w:rsidR="00487B3D">
        <w:rPr>
          <w:sz w:val="24"/>
          <w:szCs w:val="24"/>
        </w:rPr>
        <w:t>u</w:t>
      </w:r>
      <w:r>
        <w:rPr>
          <w:sz w:val="24"/>
          <w:szCs w:val="24"/>
        </w:rPr>
        <w:t xml:space="preserve"> Plzeň na </w:t>
      </w:r>
      <w:r w:rsidR="00487B3D">
        <w:rPr>
          <w:sz w:val="24"/>
          <w:szCs w:val="24"/>
        </w:rPr>
        <w:t>Ples</w:t>
      </w:r>
      <w:r>
        <w:rPr>
          <w:sz w:val="24"/>
          <w:szCs w:val="24"/>
        </w:rPr>
        <w:t xml:space="preserve">y </w:t>
      </w:r>
      <w:r w:rsidR="00487B3D">
        <w:rPr>
          <w:sz w:val="24"/>
          <w:szCs w:val="24"/>
        </w:rPr>
        <w:t>asi 20 km severne od Plzne</w:t>
      </w:r>
      <w:r w:rsidR="009200C3">
        <w:rPr>
          <w:sz w:val="24"/>
          <w:szCs w:val="24"/>
        </w:rPr>
        <w:t xml:space="preserve"> </w:t>
      </w:r>
    </w:p>
    <w:p w:rsidR="009200C3" w:rsidRDefault="00487B3D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zrušený k</w:t>
      </w:r>
      <w:r w:rsidR="004571FB">
        <w:rPr>
          <w:sz w:val="24"/>
          <w:szCs w:val="24"/>
        </w:rPr>
        <w:t>oeficientov</w:t>
      </w:r>
      <w:r>
        <w:rPr>
          <w:sz w:val="24"/>
          <w:szCs w:val="24"/>
        </w:rPr>
        <w:t>ý</w:t>
      </w:r>
      <w:r w:rsidR="004571FB">
        <w:rPr>
          <w:sz w:val="24"/>
          <w:szCs w:val="24"/>
        </w:rPr>
        <w:t xml:space="preserve"> pretek</w:t>
      </w:r>
      <w:r>
        <w:rPr>
          <w:sz w:val="24"/>
          <w:szCs w:val="24"/>
        </w:rPr>
        <w:t xml:space="preserve"> Velké Meziříčí 5 a ostatné </w:t>
      </w:r>
      <w:r w:rsidR="004571FB">
        <w:rPr>
          <w:sz w:val="24"/>
          <w:szCs w:val="24"/>
        </w:rPr>
        <w:t>budú ako sú navrhnuté s podmienkov účasti 1500 holubov</w:t>
      </w:r>
    </w:p>
    <w:p w:rsidR="009200C3" w:rsidRDefault="00487B3D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zber sa bude začínať v Hornej Súči</w:t>
      </w:r>
    </w:p>
    <w:p w:rsidR="00487B3D" w:rsidRDefault="00487B3D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odsúhlasený NP Aachen z 8/3 a 160 bodov</w:t>
      </w:r>
      <w:r w:rsidR="001809DA">
        <w:rPr>
          <w:sz w:val="24"/>
          <w:szCs w:val="24"/>
        </w:rPr>
        <w:t>, košovanie a prepravu určí SZ</w:t>
      </w:r>
    </w:p>
    <w:p w:rsidR="00487B3D" w:rsidRDefault="00487B3D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SDT budú 2 zberné miesta N. Mesto </w:t>
      </w:r>
      <w:r w:rsidR="001809DA">
        <w:rPr>
          <w:sz w:val="24"/>
          <w:szCs w:val="24"/>
        </w:rPr>
        <w:t xml:space="preserve">n/Váhom </w:t>
      </w:r>
      <w:r>
        <w:rPr>
          <w:sz w:val="24"/>
          <w:szCs w:val="24"/>
        </w:rPr>
        <w:t>a Kameničany</w:t>
      </w:r>
    </w:p>
    <w:p w:rsidR="00FD3077" w:rsidRDefault="00FD3077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Zvolení zástupcovia na zastupovanie </w:t>
      </w:r>
      <w:r w:rsidR="001809DA">
        <w:rPr>
          <w:sz w:val="24"/>
          <w:szCs w:val="24"/>
        </w:rPr>
        <w:t xml:space="preserve">v </w:t>
      </w:r>
      <w:r>
        <w:rPr>
          <w:sz w:val="24"/>
          <w:szCs w:val="24"/>
        </w:rPr>
        <w:t>región</w:t>
      </w:r>
      <w:r w:rsidR="001809DA">
        <w:rPr>
          <w:sz w:val="24"/>
          <w:szCs w:val="24"/>
        </w:rPr>
        <w:t>e</w:t>
      </w:r>
      <w:r>
        <w:rPr>
          <w:sz w:val="24"/>
          <w:szCs w:val="24"/>
        </w:rPr>
        <w:t xml:space="preserve"> </w:t>
      </w:r>
      <w:r w:rsidR="001809DA">
        <w:rPr>
          <w:sz w:val="24"/>
          <w:szCs w:val="24"/>
        </w:rPr>
        <w:t>p.</w:t>
      </w:r>
      <w:r>
        <w:rPr>
          <w:sz w:val="24"/>
          <w:szCs w:val="24"/>
        </w:rPr>
        <w:t xml:space="preserve"> </w:t>
      </w:r>
      <w:r w:rsidR="0044011F">
        <w:rPr>
          <w:sz w:val="24"/>
          <w:szCs w:val="24"/>
        </w:rPr>
        <w:t>Kováč a Jurica</w:t>
      </w:r>
      <w:r>
        <w:rPr>
          <w:sz w:val="24"/>
          <w:szCs w:val="24"/>
        </w:rPr>
        <w:t>.</w:t>
      </w:r>
    </w:p>
    <w:p w:rsidR="00FD3077" w:rsidRDefault="00FD3077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Delegáti na </w:t>
      </w:r>
      <w:r w:rsidR="001809DA">
        <w:rPr>
          <w:sz w:val="24"/>
          <w:szCs w:val="24"/>
        </w:rPr>
        <w:t>zjazd</w:t>
      </w:r>
      <w:r w:rsidR="00A0087E">
        <w:rPr>
          <w:sz w:val="24"/>
          <w:szCs w:val="24"/>
        </w:rPr>
        <w:t xml:space="preserve"> aVZ</w:t>
      </w:r>
      <w:r>
        <w:rPr>
          <w:sz w:val="24"/>
          <w:szCs w:val="24"/>
        </w:rPr>
        <w:t xml:space="preserve"> </w:t>
      </w:r>
      <w:r w:rsidR="001809DA">
        <w:rPr>
          <w:sz w:val="24"/>
          <w:szCs w:val="24"/>
        </w:rPr>
        <w:t>Kováč</w:t>
      </w:r>
      <w:r>
        <w:rPr>
          <w:sz w:val="24"/>
          <w:szCs w:val="24"/>
        </w:rPr>
        <w:t>,</w:t>
      </w:r>
      <w:r w:rsidR="001809DA">
        <w:rPr>
          <w:sz w:val="24"/>
          <w:szCs w:val="24"/>
        </w:rPr>
        <w:t xml:space="preserve"> Psotný</w:t>
      </w:r>
      <w:r w:rsidR="0044011F">
        <w:rPr>
          <w:sz w:val="24"/>
          <w:szCs w:val="24"/>
        </w:rPr>
        <w:t xml:space="preserve"> a náhradník p.</w:t>
      </w:r>
      <w:r w:rsidR="001809DA">
        <w:rPr>
          <w:sz w:val="24"/>
          <w:szCs w:val="24"/>
        </w:rPr>
        <w:t>Poljak</w:t>
      </w:r>
      <w:r w:rsidR="0044011F">
        <w:rPr>
          <w:sz w:val="24"/>
          <w:szCs w:val="24"/>
        </w:rPr>
        <w:t>.</w:t>
      </w:r>
    </w:p>
    <w:p w:rsidR="00FD3077" w:rsidRDefault="001809DA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Kandidáti do KRK SZ p. Kováč  </w:t>
      </w:r>
    </w:p>
    <w:p w:rsidR="0044011F" w:rsidRDefault="007A0AD3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Výpočtár Dohňanský a v</w:t>
      </w:r>
      <w:r w:rsidR="009651B5">
        <w:rPr>
          <w:sz w:val="24"/>
          <w:szCs w:val="24"/>
        </w:rPr>
        <w:t>ýpočty za rok 202</w:t>
      </w:r>
      <w:r w:rsidR="001809DA">
        <w:rPr>
          <w:sz w:val="24"/>
          <w:szCs w:val="24"/>
        </w:rPr>
        <w:t>6</w:t>
      </w:r>
      <w:r w:rsidR="009651B5">
        <w:rPr>
          <w:sz w:val="24"/>
          <w:szCs w:val="24"/>
        </w:rPr>
        <w:t xml:space="preserve"> budú spoplatnené.</w:t>
      </w:r>
    </w:p>
    <w:p w:rsidR="009651B5" w:rsidRDefault="001809DA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ZO do 28.2.2026 nahlásiť možnosť usp</w:t>
      </w:r>
      <w:r w:rsidR="009651B5">
        <w:rPr>
          <w:sz w:val="24"/>
          <w:szCs w:val="24"/>
        </w:rPr>
        <w:t>oriada</w:t>
      </w:r>
      <w:r>
        <w:rPr>
          <w:sz w:val="24"/>
          <w:szCs w:val="24"/>
        </w:rPr>
        <w:t>nia</w:t>
      </w:r>
      <w:r w:rsidR="009651B5">
        <w:rPr>
          <w:sz w:val="24"/>
          <w:szCs w:val="24"/>
        </w:rPr>
        <w:t xml:space="preserve"> výstavy </w:t>
      </w:r>
      <w:r>
        <w:rPr>
          <w:sz w:val="24"/>
          <w:szCs w:val="24"/>
        </w:rPr>
        <w:t xml:space="preserve"> OZ</w:t>
      </w:r>
      <w:r w:rsidR="00A3537E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9651B5">
        <w:rPr>
          <w:sz w:val="24"/>
          <w:szCs w:val="24"/>
        </w:rPr>
        <w:t>príspevok 900 €uro.</w:t>
      </w:r>
    </w:p>
    <w:p w:rsidR="009651B5" w:rsidRDefault="001809DA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Výbor zistí možnosť</w:t>
      </w:r>
      <w:r w:rsidR="009651B5">
        <w:rPr>
          <w:sz w:val="24"/>
          <w:szCs w:val="24"/>
        </w:rPr>
        <w:t xml:space="preserve"> uskladnenie </w:t>
      </w:r>
      <w:r>
        <w:rPr>
          <w:sz w:val="24"/>
          <w:szCs w:val="24"/>
        </w:rPr>
        <w:t>výstavných stolov a klietok</w:t>
      </w:r>
      <w:r w:rsidR="009651B5">
        <w:rPr>
          <w:sz w:val="24"/>
          <w:szCs w:val="24"/>
        </w:rPr>
        <w:t>.</w:t>
      </w:r>
    </w:p>
    <w:p w:rsidR="009651B5" w:rsidRDefault="009651B5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Cena letového na S</w:t>
      </w:r>
      <w:r w:rsidR="001809DA">
        <w:rPr>
          <w:sz w:val="24"/>
          <w:szCs w:val="24"/>
        </w:rPr>
        <w:t>D</w:t>
      </w:r>
      <w:r>
        <w:rPr>
          <w:sz w:val="24"/>
          <w:szCs w:val="24"/>
        </w:rPr>
        <w:t xml:space="preserve">T </w:t>
      </w:r>
      <w:r w:rsidR="001809DA">
        <w:rPr>
          <w:sz w:val="24"/>
          <w:szCs w:val="24"/>
        </w:rPr>
        <w:t xml:space="preserve">bude pre </w:t>
      </w:r>
      <w:r w:rsidR="00A3537E">
        <w:rPr>
          <w:sz w:val="24"/>
          <w:szCs w:val="24"/>
        </w:rPr>
        <w:t>strat</w:t>
      </w:r>
      <w:r w:rsidR="001809DA">
        <w:rPr>
          <w:sz w:val="24"/>
          <w:szCs w:val="24"/>
        </w:rPr>
        <w:t>o</w:t>
      </w:r>
      <w:r w:rsidR="00A3537E">
        <w:rPr>
          <w:sz w:val="24"/>
          <w:szCs w:val="24"/>
        </w:rPr>
        <w:t>vo</w:t>
      </w:r>
      <w:r w:rsidR="001809DA">
        <w:rPr>
          <w:sz w:val="24"/>
          <w:szCs w:val="24"/>
        </w:rPr>
        <w:t xml:space="preserve">sť </w:t>
      </w:r>
      <w:r w:rsidR="00A3537E">
        <w:rPr>
          <w:sz w:val="24"/>
          <w:szCs w:val="24"/>
        </w:rPr>
        <w:t>mierne navýšená.</w:t>
      </w:r>
    </w:p>
    <w:p w:rsidR="007A0AD3" w:rsidRDefault="00A3537E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Cenu prepravy na NP Aachen určí SZ CHPH</w:t>
      </w:r>
      <w:r w:rsidR="007A0AD3">
        <w:rPr>
          <w:sz w:val="24"/>
          <w:szCs w:val="24"/>
        </w:rPr>
        <w:t>.</w:t>
      </w:r>
    </w:p>
    <w:p w:rsidR="007A0AD3" w:rsidRDefault="00A3537E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Ceny letového na KST a DT bude rovnaká ako v roku 2025</w:t>
      </w:r>
      <w:r w:rsidR="007A0AD3">
        <w:rPr>
          <w:sz w:val="24"/>
          <w:szCs w:val="24"/>
        </w:rPr>
        <w:t>.</w:t>
      </w:r>
    </w:p>
    <w:p w:rsidR="00A3537E" w:rsidRPr="00A3537E" w:rsidRDefault="00A3537E" w:rsidP="00A3537E">
      <w:pPr>
        <w:pStyle w:val="Odsekzoznamu"/>
        <w:numPr>
          <w:ilvl w:val="0"/>
          <w:numId w:val="3"/>
        </w:numPr>
        <w:rPr>
          <w:sz w:val="24"/>
          <w:szCs w:val="24"/>
        </w:rPr>
      </w:pPr>
      <w:r w:rsidRPr="00A3537E">
        <w:rPr>
          <w:sz w:val="24"/>
          <w:szCs w:val="24"/>
        </w:rPr>
        <w:t>Zmeny pretekov počas sezóny riešiť so štatutármi ZO vopred.</w:t>
      </w:r>
    </w:p>
    <w:p w:rsidR="00FD3077" w:rsidRPr="00406768" w:rsidRDefault="00406768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Na záver predseda ukončil konferenciu a poďakoval delegátom za účasť.</w:t>
      </w:r>
    </w:p>
    <w:p w:rsidR="00FD6AE1" w:rsidRPr="00C4263F" w:rsidRDefault="00FD6AE1" w:rsidP="00406768">
      <w:pPr>
        <w:pStyle w:val="Odsekzoznamu"/>
        <w:jc w:val="both"/>
        <w:rPr>
          <w:sz w:val="24"/>
          <w:szCs w:val="24"/>
        </w:rPr>
      </w:pPr>
    </w:p>
    <w:p w:rsidR="00D40F6B" w:rsidRPr="00D40F6B" w:rsidRDefault="00D40F6B" w:rsidP="00406768">
      <w:pPr>
        <w:jc w:val="both"/>
        <w:rPr>
          <w:sz w:val="24"/>
          <w:szCs w:val="24"/>
        </w:rPr>
      </w:pPr>
      <w:r w:rsidRPr="00D40F6B">
        <w:rPr>
          <w:sz w:val="24"/>
          <w:szCs w:val="24"/>
        </w:rPr>
        <w:t xml:space="preserve">Zapísal: </w:t>
      </w:r>
      <w:r w:rsidR="007A0AD3">
        <w:rPr>
          <w:sz w:val="24"/>
          <w:szCs w:val="24"/>
        </w:rPr>
        <w:t>Dohňanský František</w:t>
      </w:r>
    </w:p>
    <w:p w:rsidR="00EA0038" w:rsidRPr="00D40F6B" w:rsidRDefault="00EA0038" w:rsidP="00406768">
      <w:pPr>
        <w:jc w:val="both"/>
        <w:rPr>
          <w:sz w:val="24"/>
          <w:szCs w:val="24"/>
        </w:rPr>
      </w:pPr>
      <w:r w:rsidRPr="00D40F6B">
        <w:rPr>
          <w:sz w:val="24"/>
          <w:szCs w:val="24"/>
        </w:rPr>
        <w:t>V</w:t>
      </w:r>
      <w:r w:rsidR="007A0AD3">
        <w:rPr>
          <w:sz w:val="24"/>
          <w:szCs w:val="24"/>
        </w:rPr>
        <w:t> </w:t>
      </w:r>
      <w:r w:rsidR="00A3537E">
        <w:rPr>
          <w:sz w:val="24"/>
          <w:szCs w:val="24"/>
        </w:rPr>
        <w:t>Horňanoch</w:t>
      </w:r>
      <w:r w:rsidRPr="00D40F6B">
        <w:rPr>
          <w:sz w:val="24"/>
          <w:szCs w:val="24"/>
        </w:rPr>
        <w:t xml:space="preserve">, dňa </w:t>
      </w:r>
      <w:r w:rsidR="007A0AD3">
        <w:rPr>
          <w:sz w:val="24"/>
          <w:szCs w:val="24"/>
        </w:rPr>
        <w:t>2</w:t>
      </w:r>
      <w:r w:rsidR="00A3537E">
        <w:rPr>
          <w:sz w:val="24"/>
          <w:szCs w:val="24"/>
        </w:rPr>
        <w:t>5</w:t>
      </w:r>
      <w:r w:rsidR="00D96236">
        <w:rPr>
          <w:sz w:val="24"/>
          <w:szCs w:val="24"/>
        </w:rPr>
        <w:t>.0</w:t>
      </w:r>
      <w:r w:rsidR="00A3537E">
        <w:rPr>
          <w:sz w:val="24"/>
          <w:szCs w:val="24"/>
        </w:rPr>
        <w:t>1</w:t>
      </w:r>
      <w:r w:rsidR="00D96236">
        <w:rPr>
          <w:sz w:val="24"/>
          <w:szCs w:val="24"/>
        </w:rPr>
        <w:t>.202</w:t>
      </w:r>
      <w:r w:rsidR="00A3537E">
        <w:rPr>
          <w:sz w:val="24"/>
          <w:szCs w:val="24"/>
        </w:rPr>
        <w:t>6</w:t>
      </w:r>
    </w:p>
    <w:sectPr w:rsidR="00EA0038" w:rsidRPr="00D40F6B" w:rsidSect="00D40F6B">
      <w:footerReference w:type="default" r:id="rId7"/>
      <w:pgSz w:w="11906" w:h="16838"/>
      <w:pgMar w:top="1417" w:right="1558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42C9" w:rsidRDefault="000542C9" w:rsidP="00902DC4">
      <w:pPr>
        <w:spacing w:after="0" w:line="240" w:lineRule="auto"/>
      </w:pPr>
      <w:r>
        <w:separator/>
      </w:r>
    </w:p>
  </w:endnote>
  <w:endnote w:type="continuationSeparator" w:id="0">
    <w:p w:rsidR="000542C9" w:rsidRDefault="000542C9" w:rsidP="00902D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0195485"/>
      <w:docPartObj>
        <w:docPartGallery w:val="Page Numbers (Bottom of Page)"/>
        <w:docPartUnique/>
      </w:docPartObj>
    </w:sdtPr>
    <w:sdtContent>
      <w:p w:rsidR="00902DC4" w:rsidRDefault="00AB4DD3">
        <w:pPr>
          <w:pStyle w:val="Pta"/>
          <w:jc w:val="center"/>
        </w:pPr>
        <w:r>
          <w:fldChar w:fldCharType="begin"/>
        </w:r>
        <w:r w:rsidR="00514111">
          <w:instrText xml:space="preserve"> PAGE   \* MERGEFORMAT </w:instrText>
        </w:r>
        <w:r>
          <w:fldChar w:fldCharType="separate"/>
        </w:r>
        <w:r w:rsidR="00A0087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02DC4" w:rsidRDefault="00902DC4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42C9" w:rsidRDefault="000542C9" w:rsidP="00902DC4">
      <w:pPr>
        <w:spacing w:after="0" w:line="240" w:lineRule="auto"/>
      </w:pPr>
      <w:r>
        <w:separator/>
      </w:r>
    </w:p>
  </w:footnote>
  <w:footnote w:type="continuationSeparator" w:id="0">
    <w:p w:rsidR="000542C9" w:rsidRDefault="000542C9" w:rsidP="00902D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35AE2"/>
    <w:multiLevelType w:val="hybridMultilevel"/>
    <w:tmpl w:val="8B084904"/>
    <w:lvl w:ilvl="0" w:tplc="90EACA0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12A39DA"/>
    <w:multiLevelType w:val="hybridMultilevel"/>
    <w:tmpl w:val="69C2BE88"/>
    <w:lvl w:ilvl="0" w:tplc="B260BA6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5FE1B33"/>
    <w:multiLevelType w:val="hybridMultilevel"/>
    <w:tmpl w:val="03EA661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2F5727"/>
    <w:multiLevelType w:val="hybridMultilevel"/>
    <w:tmpl w:val="BD96DC5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0038"/>
    <w:rsid w:val="000542C9"/>
    <w:rsid w:val="00110008"/>
    <w:rsid w:val="001809DA"/>
    <w:rsid w:val="001B0FE6"/>
    <w:rsid w:val="001F3783"/>
    <w:rsid w:val="00275DD2"/>
    <w:rsid w:val="00361C48"/>
    <w:rsid w:val="003C55DD"/>
    <w:rsid w:val="003F215A"/>
    <w:rsid w:val="00406768"/>
    <w:rsid w:val="0044011F"/>
    <w:rsid w:val="004444F1"/>
    <w:rsid w:val="004571FB"/>
    <w:rsid w:val="00487B3D"/>
    <w:rsid w:val="004C6E7F"/>
    <w:rsid w:val="00507B96"/>
    <w:rsid w:val="00514111"/>
    <w:rsid w:val="00594C8B"/>
    <w:rsid w:val="006B5A47"/>
    <w:rsid w:val="007A0AD3"/>
    <w:rsid w:val="007C481A"/>
    <w:rsid w:val="0082702D"/>
    <w:rsid w:val="008D6B4F"/>
    <w:rsid w:val="008E42A6"/>
    <w:rsid w:val="00902DC4"/>
    <w:rsid w:val="009200C3"/>
    <w:rsid w:val="009651B5"/>
    <w:rsid w:val="00A0087E"/>
    <w:rsid w:val="00A3537E"/>
    <w:rsid w:val="00AB4DD3"/>
    <w:rsid w:val="00AF110D"/>
    <w:rsid w:val="00B038BB"/>
    <w:rsid w:val="00C4263F"/>
    <w:rsid w:val="00C43E33"/>
    <w:rsid w:val="00C915CB"/>
    <w:rsid w:val="00C9573C"/>
    <w:rsid w:val="00CC2196"/>
    <w:rsid w:val="00D40F6B"/>
    <w:rsid w:val="00D9158C"/>
    <w:rsid w:val="00D96236"/>
    <w:rsid w:val="00DF4E08"/>
    <w:rsid w:val="00E05F1F"/>
    <w:rsid w:val="00E44D30"/>
    <w:rsid w:val="00EA0038"/>
    <w:rsid w:val="00FA1D0E"/>
    <w:rsid w:val="00FD3077"/>
    <w:rsid w:val="00FD6AE1"/>
    <w:rsid w:val="00FE5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A1D0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40F6B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semiHidden/>
    <w:unhideWhenUsed/>
    <w:rsid w:val="00902D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902DC4"/>
  </w:style>
  <w:style w:type="paragraph" w:styleId="Pta">
    <w:name w:val="footer"/>
    <w:basedOn w:val="Normlny"/>
    <w:link w:val="PtaChar"/>
    <w:uiPriority w:val="99"/>
    <w:unhideWhenUsed/>
    <w:rsid w:val="00902D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02D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7</cp:revision>
  <dcterms:created xsi:type="dcterms:W3CDTF">2026-01-25T15:49:00Z</dcterms:created>
  <dcterms:modified xsi:type="dcterms:W3CDTF">2026-02-11T14:09:00Z</dcterms:modified>
</cp:coreProperties>
</file>